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DF466">
      <w:pPr>
        <w:pStyle w:val="2"/>
        <w:bidi w:val="0"/>
        <w:rPr>
          <w:rFonts w:hint="default"/>
          <w:lang w:val="hr-HR"/>
        </w:rPr>
      </w:pPr>
      <w:r>
        <w:rPr>
          <w:rFonts w:hint="default"/>
          <w:lang w:val="hr-HR"/>
        </w:rPr>
        <w:t>Popis pribora za nastavu Matematike</w:t>
      </w:r>
    </w:p>
    <w:p w14:paraId="2878EA20">
      <w:pPr>
        <w:pStyle w:val="3"/>
        <w:bidi w:val="0"/>
        <w:rPr>
          <w:rFonts w:hint="default"/>
          <w:lang w:val="hr-HR"/>
        </w:rPr>
      </w:pPr>
      <w:r>
        <w:rPr>
          <w:rFonts w:hint="default"/>
          <w:lang w:val="hr-HR"/>
        </w:rPr>
        <w:t>Učiteljica: Hana Kovačić</w:t>
      </w:r>
    </w:p>
    <w:p w14:paraId="368A5732">
      <w:pPr>
        <w:rPr>
          <w:rFonts w:hint="default"/>
          <w:lang w:val="hr-HR"/>
        </w:rPr>
      </w:pPr>
    </w:p>
    <w:p w14:paraId="29DD2138">
      <w:pPr>
        <w:rPr>
          <w:rFonts w:hint="default"/>
          <w:lang w:val="hr-HR"/>
        </w:rPr>
      </w:pPr>
      <w:r>
        <w:rPr>
          <w:rFonts w:hint="default"/>
          <w:lang w:val="hr-HR"/>
        </w:rPr>
        <w:t>Učenici će u školi dobiti:</w:t>
      </w:r>
    </w:p>
    <w:p w14:paraId="7AC44EA4">
      <w:pPr>
        <w:rPr>
          <w:rFonts w:hint="default"/>
          <w:lang w:val="hr-HR"/>
        </w:rPr>
      </w:pPr>
    </w:p>
    <w:p w14:paraId="62E62C48">
      <w:pPr>
        <w:numPr>
          <w:ilvl w:val="0"/>
          <w:numId w:val="1"/>
        </w:numPr>
        <w:ind w:left="420" w:leftChars="0" w:hanging="420" w:firstLineChars="0"/>
        <w:rPr>
          <w:rFonts w:hint="default"/>
          <w:lang w:val="hr-HR"/>
        </w:rPr>
      </w:pPr>
      <w:r>
        <w:rPr>
          <w:rFonts w:hint="default"/>
          <w:lang w:val="hr-HR"/>
        </w:rPr>
        <w:t>Matematički izazovi (udžbenik) - prvi dio</w:t>
      </w:r>
    </w:p>
    <w:p w14:paraId="5AC934DB">
      <w:pPr>
        <w:numPr>
          <w:ilvl w:val="0"/>
          <w:numId w:val="1"/>
        </w:numPr>
        <w:ind w:left="420" w:leftChars="0" w:hanging="420" w:firstLineChars="0"/>
        <w:rPr>
          <w:rFonts w:hint="default"/>
          <w:lang w:val="hr-HR"/>
        </w:rPr>
      </w:pPr>
      <w:r>
        <w:rPr>
          <w:rFonts w:hint="default"/>
          <w:lang w:val="hr-HR"/>
        </w:rPr>
        <w:t>Matematički izazovi (udžbenik) - drugi dio</w:t>
      </w:r>
    </w:p>
    <w:p w14:paraId="258F9F55">
      <w:pPr>
        <w:numPr>
          <w:ilvl w:val="0"/>
          <w:numId w:val="1"/>
        </w:numPr>
        <w:ind w:left="420" w:leftChars="0" w:hanging="420" w:firstLineChars="0"/>
        <w:rPr>
          <w:rFonts w:hint="default"/>
          <w:lang w:val="hr-HR"/>
        </w:rPr>
      </w:pPr>
      <w:r>
        <w:rPr>
          <w:rFonts w:hint="default"/>
          <w:lang w:val="hr-HR"/>
        </w:rPr>
        <w:t>Matematički izazovi - radni listovi</w:t>
      </w:r>
    </w:p>
    <w:p w14:paraId="012D18B4">
      <w:pPr>
        <w:numPr>
          <w:ilvl w:val="0"/>
          <w:numId w:val="0"/>
        </w:numPr>
        <w:rPr>
          <w:rFonts w:hint="default"/>
          <w:lang w:val="hr-HR"/>
        </w:rPr>
      </w:pPr>
    </w:p>
    <w:p w14:paraId="3142B2AF">
      <w:pPr>
        <w:numPr>
          <w:ilvl w:val="0"/>
          <w:numId w:val="0"/>
        </w:numPr>
        <w:rPr>
          <w:rFonts w:hint="default"/>
          <w:lang w:val="hr-HR"/>
        </w:rPr>
      </w:pPr>
    </w:p>
    <w:p w14:paraId="2E6591DC">
      <w:pPr>
        <w:numPr>
          <w:ilvl w:val="0"/>
          <w:numId w:val="0"/>
        </w:numPr>
        <w:rPr>
          <w:rFonts w:hint="default"/>
          <w:lang w:val="hr-HR"/>
        </w:rPr>
      </w:pPr>
      <w:r>
        <w:rPr>
          <w:rFonts w:hint="default"/>
          <w:lang w:val="hr-HR"/>
        </w:rPr>
        <w:t>Na svaki sat matematike potrebno je donijeti:</w:t>
      </w:r>
    </w:p>
    <w:p w14:paraId="74A154D1">
      <w:pPr>
        <w:numPr>
          <w:ilvl w:val="0"/>
          <w:numId w:val="0"/>
        </w:numPr>
        <w:rPr>
          <w:rFonts w:hint="default"/>
          <w:lang w:val="hr-HR"/>
        </w:rPr>
      </w:pPr>
    </w:p>
    <w:p w:rsidP="591663FF" w14:paraId="49DAE354" w14:textId="62372A70">
      <w:pPr>
        <w:numPr>
          <w:ilvl w:val="0"/>
          <w:numId w:val="1"/>
        </w:numPr>
        <w:ind w:left="420" w:leftChars="0" w:hanging="420" w:firstLineChars="0"/>
        <w:rPr>
          <w:lang w:val="hr-HR"/>
        </w:rPr>
      </w:pPr>
      <w:r w:rsidRPr="591663FF" w:rsidR="21D54BC6">
        <w:rPr>
          <w:lang w:val="hr-HR"/>
        </w:rPr>
        <w:t>običnu našiljenu olovku ili tehničku olovku, mine, gumicu, šiljilo</w:t>
      </w:r>
    </w:p>
    <w:p w14:paraId="5ECE9162">
      <w:pPr>
        <w:numPr>
          <w:ilvl w:val="0"/>
          <w:numId w:val="1"/>
        </w:numPr>
        <w:ind w:left="420" w:leftChars="0" w:hanging="420" w:firstLineChars="0"/>
        <w:rPr>
          <w:rFonts w:hint="default"/>
          <w:lang w:val="hr-HR"/>
        </w:rPr>
      </w:pPr>
      <w:r>
        <w:rPr>
          <w:rFonts w:hint="default"/>
          <w:lang w:val="hr-HR"/>
        </w:rPr>
        <w:t>plavu i crvenu kemijsku olovku</w:t>
      </w:r>
    </w:p>
    <w:p w14:paraId="1ABEFB0C">
      <w:pPr>
        <w:numPr>
          <w:ilvl w:val="0"/>
          <w:numId w:val="1"/>
        </w:numPr>
        <w:ind w:left="420" w:leftChars="0" w:hanging="420" w:firstLineChars="0"/>
        <w:rPr>
          <w:rFonts w:hint="default"/>
          <w:lang w:val="hr-HR"/>
        </w:rPr>
      </w:pPr>
      <w:r>
        <w:rPr>
          <w:rFonts w:hint="default"/>
          <w:lang w:val="hr-HR"/>
        </w:rPr>
        <w:t>barem tri bojice različitih boja</w:t>
      </w:r>
    </w:p>
    <w:p w14:paraId="09A77408">
      <w:pPr>
        <w:numPr>
          <w:ilvl w:val="0"/>
          <w:numId w:val="1"/>
        </w:numPr>
        <w:ind w:left="420" w:leftChars="0" w:hanging="420" w:firstLineChars="0"/>
        <w:rPr>
          <w:rFonts w:hint="default"/>
          <w:lang w:val="hr-HR"/>
        </w:rPr>
      </w:pPr>
      <w:r>
        <w:rPr>
          <w:rFonts w:hint="default"/>
          <w:lang w:val="hr-HR"/>
        </w:rPr>
        <w:t xml:space="preserve">kutomjer, šestar, ravnalo i dva trokuta, </w:t>
      </w:r>
    </w:p>
    <w:p w14:paraId="275E7F84">
      <w:pPr>
        <w:numPr>
          <w:ilvl w:val="0"/>
          <w:numId w:val="1"/>
        </w:numPr>
        <w:ind w:left="420" w:leftChars="0" w:hanging="420" w:firstLineChars="0"/>
        <w:rPr>
          <w:rFonts w:hint="default"/>
          <w:lang w:val="hr-HR"/>
        </w:rPr>
      </w:pPr>
      <w:r>
        <w:rPr>
          <w:rFonts w:hint="default"/>
          <w:lang w:val="hr-HR"/>
        </w:rPr>
        <w:t>bilježnicu A4 formata na kvadratiće ili geometrijsku A4 bilježnicu (ovisno o gradivu)</w:t>
      </w:r>
    </w:p>
    <w:p w14:paraId="2104084F">
      <w:pPr>
        <w:numPr>
          <w:ilvl w:val="0"/>
          <w:numId w:val="1"/>
        </w:numPr>
        <w:ind w:left="420" w:leftChars="0" w:hanging="420" w:firstLineChars="0"/>
        <w:rPr>
          <w:rFonts w:hint="default"/>
          <w:lang w:val="hr-HR"/>
        </w:rPr>
      </w:pPr>
      <w:r>
        <w:rPr>
          <w:rFonts w:hint="default"/>
          <w:lang w:val="hr-HR"/>
        </w:rPr>
        <w:t>prvi ili drugi udžbenik (ovisno o gradivu)</w:t>
      </w:r>
    </w:p>
    <w:p w14:paraId="110E6C2F">
      <w:pPr>
        <w:numPr>
          <w:ilvl w:val="0"/>
          <w:numId w:val="1"/>
        </w:numPr>
        <w:ind w:left="420" w:leftChars="0" w:hanging="420" w:firstLineChars="0"/>
        <w:rPr>
          <w:rFonts w:hint="default"/>
          <w:lang w:val="hr-HR"/>
        </w:rPr>
      </w:pPr>
      <w:r>
        <w:rPr>
          <w:rFonts w:hint="default"/>
          <w:u w:val="single"/>
          <w:lang w:val="hr-HR"/>
        </w:rPr>
        <w:t>pribor treba biti funkcionalan, cjelovit i uredan</w:t>
      </w:r>
    </w:p>
    <w:p w14:paraId="7AE8FB00">
      <w:pPr>
        <w:numPr>
          <w:numId w:val="0"/>
        </w:numPr>
        <w:ind w:leftChars="0"/>
        <w:rPr>
          <w:rFonts w:hint="default"/>
          <w:lang w:val="hr-HR"/>
        </w:rPr>
      </w:pPr>
    </w:p>
    <w:p w14:paraId="1CBC254E">
      <w:pPr>
        <w:numPr>
          <w:numId w:val="0"/>
        </w:numPr>
        <w:ind w:leftChars="0"/>
        <w:rPr>
          <w:rFonts w:hint="default"/>
          <w:lang w:val="hr-HR"/>
        </w:rPr>
      </w:pPr>
    </w:p>
    <w:p w14:paraId="1CEA6627">
      <w:pPr>
        <w:numPr>
          <w:ilvl w:val="0"/>
          <w:numId w:val="0"/>
        </w:numPr>
        <w:ind w:leftChars="0"/>
        <w:rPr>
          <w:rFonts w:hint="default"/>
          <w:lang w:val="hr-HR"/>
        </w:rPr>
      </w:pPr>
      <w:r>
        <w:rPr>
          <w:rFonts w:hint="default"/>
          <w:lang w:val="hr-HR"/>
        </w:rPr>
        <w:t>Ponekad će se koristiti džepno računalo.</w:t>
      </w:r>
    </w:p>
    <w:p w14:paraId="464AA78F">
      <w:pPr>
        <w:numPr>
          <w:numId w:val="0"/>
        </w:numPr>
        <w:ind w:leftChars="0"/>
        <w:rPr>
          <w:rFonts w:hint="default"/>
          <w:lang w:val="hr-HR"/>
        </w:rPr>
      </w:pPr>
      <w:r>
        <w:rPr>
          <w:rFonts w:hint="default"/>
          <w:lang w:val="hr-HR"/>
        </w:rPr>
        <w:t xml:space="preserve">Učenici mogu geometrijski pribor i džepno računalo držati u svom ormariću te uzeti </w:t>
      </w:r>
      <w:r>
        <w:rPr>
          <w:rFonts w:hint="default"/>
          <w:u w:val="single"/>
          <w:lang w:val="hr-HR"/>
        </w:rPr>
        <w:t>prije</w:t>
      </w:r>
      <w:r>
        <w:rPr>
          <w:rFonts w:hint="default"/>
          <w:lang w:val="hr-HR"/>
        </w:rPr>
        <w:t xml:space="preserve"> početka sata.</w:t>
      </w:r>
    </w:p>
    <w:p w14:paraId="30A6ACDE">
      <w:pPr>
        <w:numPr>
          <w:numId w:val="0"/>
        </w:numPr>
        <w:rPr>
          <w:rFonts w:hint="default"/>
          <w:lang w:val="hr-HR"/>
        </w:rPr>
      </w:pPr>
    </w:p>
    <w:p w14:paraId="58869EA6">
      <w:pPr>
        <w:numPr>
          <w:numId w:val="0"/>
        </w:numPr>
        <w:rPr>
          <w:rFonts w:hint="default"/>
          <w:lang w:val="hr-HR"/>
        </w:rPr>
      </w:pPr>
    </w:p>
    <w:p w14:paraId="3E13A145">
      <w:pPr>
        <w:numPr>
          <w:numId w:val="0"/>
        </w:numPr>
        <w:ind w:leftChars="0"/>
        <w:rPr>
          <w:rFonts w:hint="default"/>
          <w:lang w:val="hr-HR"/>
        </w:rPr>
      </w:pPr>
      <w:r>
        <w:rPr>
          <w:rFonts w:hint="default"/>
          <w:lang w:val="hr-HR"/>
        </w:rPr>
        <w:t>Na početku nastavne godine prikupljat će se novac za dodatne materijale.</w:t>
      </w:r>
      <w:bookmarkStart w:name="_GoBack" w:id="0"/>
      <w:bookmarkEnd w:id="0"/>
    </w:p>
    <w:sectPr>
      <w:pgSz w:w="11906" w:h="16838" w:orient="portrait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C527DB"/>
    <w:multiLevelType w:val="singleLevel"/>
    <w:tmpl w:val="3EC527DB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trackRevisions w:val="false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082BC5"/>
    <w:rsid w:val="0361681B"/>
    <w:rsid w:val="04B73549"/>
    <w:rsid w:val="0A877FED"/>
    <w:rsid w:val="11AD150E"/>
    <w:rsid w:val="157250BC"/>
    <w:rsid w:val="19D807F3"/>
    <w:rsid w:val="21D54BC6"/>
    <w:rsid w:val="26FE1506"/>
    <w:rsid w:val="279B048A"/>
    <w:rsid w:val="2C3709C4"/>
    <w:rsid w:val="34993A52"/>
    <w:rsid w:val="4081615A"/>
    <w:rsid w:val="478C3A32"/>
    <w:rsid w:val="4A62032A"/>
    <w:rsid w:val="4A873352"/>
    <w:rsid w:val="526559EC"/>
    <w:rsid w:val="5511739C"/>
    <w:rsid w:val="591663FF"/>
    <w:rsid w:val="5E554366"/>
    <w:rsid w:val="5E832095"/>
    <w:rsid w:val="623A0935"/>
    <w:rsid w:val="62F10608"/>
    <w:rsid w:val="65082BC5"/>
    <w:rsid w:val="66094FDF"/>
    <w:rsid w:val="685F4499"/>
    <w:rsid w:val="71032079"/>
    <w:rsid w:val="74FD5DAA"/>
    <w:rsid w:val="7B17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1" w:default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character" w:styleId="4" w:default="1">
    <w:name w:val="Default Paragraph Font"/>
    <w:semiHidden/>
    <w:qFormat/>
    <w:uiPriority w:val="0"/>
  </w:style>
  <w:style w:type="table" w:styleId="5" w:default="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theme" Target="theme/theme1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fontTable" Target="fontTable.xml" Id="rId5" /><Relationship Type="http://schemas.openxmlformats.org/officeDocument/2006/relationships/numbering" Target="numbering.xml" Id="rI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5EF89F93417A4699A96583A72C8188" ma:contentTypeVersion="9" ma:contentTypeDescription="Stvaranje novog dokumenta." ma:contentTypeScope="" ma:versionID="0566eadc22bb4902c72d9b86a71b2135">
  <xsd:schema xmlns:xsd="http://www.w3.org/2001/XMLSchema" xmlns:xs="http://www.w3.org/2001/XMLSchema" xmlns:p="http://schemas.microsoft.com/office/2006/metadata/properties" xmlns:ns2="5db8ed82-90fe-4352-8852-dd35c7ceca93" xmlns:ns3="6c940087-480e-4078-b6fc-3969e070ba2e" targetNamespace="http://schemas.microsoft.com/office/2006/metadata/properties" ma:root="true" ma:fieldsID="8de5f41c7f1d963f5f75945c66d2c93b" ns2:_="" ns3:_="">
    <xsd:import namespace="5db8ed82-90fe-4352-8852-dd35c7ceca93"/>
    <xsd:import namespace="6c940087-480e-4078-b6fc-3969e070b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8ed82-90fe-4352-8852-dd35c7ceca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40087-480e-4078-b6fc-3969e070ba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d15338-eda2-453e-a9b3-905b77862705}" ma:internalName="TaxCatchAll" ma:showField="CatchAllData" ma:web="6c940087-480e-4078-b6fc-3969e070b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940087-480e-4078-b6fc-3969e070ba2e" xsi:nil="true"/>
    <lcf76f155ced4ddcb4097134ff3c332f xmlns="5db8ed82-90fe-4352-8852-dd35c7ceca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8E78BE-65D8-4249-9DB9-24AEC463954E}"/>
</file>

<file path=customXml/itemProps2.xml><?xml version="1.0" encoding="utf-8"?>
<ds:datastoreItem xmlns:ds="http://schemas.openxmlformats.org/officeDocument/2006/customXml" ds:itemID="{49E74FD7-1CB6-476D-A4AA-E06A4FCB9E95}"/>
</file>

<file path=customXml/itemProps3.xml><?xml version="1.0" encoding="utf-8"?>
<ds:datastoreItem xmlns:ds="http://schemas.openxmlformats.org/officeDocument/2006/customXml" ds:itemID="{6F82DAE5-C0A1-4190-850C-DD9F0CB6D67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ScaleCrop>false</ap:ScaleCrop>
  <ap:Application>Microsoft Word for the web</ap:Application>
  <ap:DocSecurity>0</ap:DocSecurity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Hana Kovačić</cp:lastModifiedBy>
  <cp:revision>2</cp:revision>
  <dcterms:created xsi:type="dcterms:W3CDTF">2024-08-29T12:53:00Z</dcterms:created>
  <dcterms:modified xsi:type="dcterms:W3CDTF">2026-06-20T11:25:23Z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2057-12.2.0.23203</vt:lpwstr>
  </property>
  <property fmtid="{D5CDD505-2E9C-101B-9397-08002B2CF9AE}" pid="3" name="ICV">
    <vt:lpwstr>71D6FAD23CD54CDA9C95DCD1AF170FE8_13</vt:lpwstr>
  </property>
  <property fmtid="{D5CDD505-2E9C-101B-9397-08002B2CF9AE}" pid="4" name="ContentTypeId">
    <vt:lpwstr>0x010100AD5EF89F93417A4699A96583A72C8188</vt:lpwstr>
  </property>
  <property fmtid="{D5CDD505-2E9C-101B-9397-08002B2CF9AE}" pid="5" name="MediaServiceImageTags">
    <vt:lpwstr/>
  </property>
</Properties>
</file>